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83" w:rsidRPr="00DD3683" w:rsidRDefault="00DD3683" w:rsidP="00DD3683">
      <w:pPr>
        <w:keepNext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3683">
        <w:rPr>
          <w:rFonts w:ascii="Times New Roman" w:hAnsi="Times New Roman"/>
          <w:b/>
          <w:bCs/>
          <w:sz w:val="24"/>
          <w:szCs w:val="24"/>
          <w:lang w:eastAsia="ru-RU"/>
        </w:rPr>
        <w:t>СООБЩЕНИЕ</w:t>
      </w:r>
    </w:p>
    <w:p w:rsidR="00DD3683" w:rsidRPr="00DD3683" w:rsidRDefault="00DD3683" w:rsidP="00DD3683">
      <w:pPr>
        <w:outlineLvl w:val="4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D3683" w:rsidRPr="00DD3683" w:rsidRDefault="00DD3683" w:rsidP="00DD368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D3683">
        <w:rPr>
          <w:rFonts w:ascii="Times New Roman" w:hAnsi="Times New Roman"/>
          <w:b/>
          <w:sz w:val="24"/>
          <w:szCs w:val="24"/>
          <w:lang w:eastAsia="ru-RU"/>
        </w:rPr>
        <w:t>Открытое акционерное общество «Волгограднефтемаш»</w:t>
      </w:r>
    </w:p>
    <w:p w:rsidR="00DD3683" w:rsidRPr="00DD3683" w:rsidRDefault="00DD3683" w:rsidP="00DD3683">
      <w:pPr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DD3683">
        <w:rPr>
          <w:rFonts w:ascii="Times New Roman" w:hAnsi="Times New Roman"/>
          <w:b/>
          <w:sz w:val="24"/>
          <w:szCs w:val="24"/>
          <w:lang w:eastAsia="ru-RU"/>
        </w:rPr>
        <w:t>(ОАО «Волгограднефтемаш»)</w:t>
      </w:r>
    </w:p>
    <w:p w:rsidR="00DD3683" w:rsidRPr="00DA5C2A" w:rsidRDefault="00DA5C2A" w:rsidP="00DD3683">
      <w:pPr>
        <w:spacing w:before="1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A5C2A">
        <w:rPr>
          <w:rFonts w:ascii="Times New Roman" w:hAnsi="Times New Roman"/>
          <w:i/>
          <w:sz w:val="24"/>
          <w:szCs w:val="24"/>
        </w:rPr>
        <w:t>Адрес</w:t>
      </w:r>
      <w:r w:rsidRPr="00DA5C2A">
        <w:rPr>
          <w:rFonts w:ascii="Times New Roman" w:hAnsi="Times New Roman"/>
          <w:sz w:val="24"/>
          <w:szCs w:val="24"/>
        </w:rPr>
        <w:t xml:space="preserve"> </w:t>
      </w:r>
      <w:r w:rsidR="00DD3683" w:rsidRPr="00DA5C2A">
        <w:rPr>
          <w:rFonts w:ascii="Times New Roman" w:hAnsi="Times New Roman"/>
          <w:i/>
          <w:sz w:val="24"/>
          <w:szCs w:val="24"/>
          <w:lang w:eastAsia="ru-RU"/>
        </w:rPr>
        <w:t>Общества: 400011, Волгоградская область, город Волгоград, улица Электролесовская, 45.</w:t>
      </w:r>
    </w:p>
    <w:p w:rsidR="00DD3683" w:rsidRPr="00DD3683" w:rsidRDefault="00DD3683" w:rsidP="00DD3683">
      <w:pPr>
        <w:spacing w:before="120"/>
        <w:jc w:val="both"/>
        <w:rPr>
          <w:rFonts w:ascii="Times New Roman" w:hAnsi="Times New Roman"/>
          <w:b/>
          <w:i/>
          <w:caps/>
          <w:sz w:val="24"/>
          <w:szCs w:val="24"/>
          <w:lang w:eastAsia="ru-RU"/>
        </w:rPr>
      </w:pPr>
    </w:p>
    <w:p w:rsidR="00DD3683" w:rsidRPr="00DD3683" w:rsidRDefault="00DD3683" w:rsidP="00DD3683">
      <w:pPr>
        <w:spacing w:before="120"/>
        <w:ind w:right="-28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D3683">
        <w:rPr>
          <w:rFonts w:ascii="Times New Roman" w:hAnsi="Times New Roman"/>
          <w:b/>
          <w:iCs/>
          <w:sz w:val="24"/>
          <w:szCs w:val="24"/>
          <w:lang w:eastAsia="ru-RU"/>
        </w:rPr>
        <w:t>Уважаемый акционер!</w:t>
      </w:r>
    </w:p>
    <w:p w:rsidR="00DD3683" w:rsidRPr="00DD3683" w:rsidRDefault="00B45622" w:rsidP="000375EF">
      <w:pPr>
        <w:keepNext/>
        <w:jc w:val="center"/>
        <w:outlineLvl w:val="2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ab/>
      </w:r>
    </w:p>
    <w:p w:rsidR="000F6C30" w:rsidRPr="00307979" w:rsidRDefault="00307979" w:rsidP="00B4562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07979">
        <w:rPr>
          <w:rFonts w:ascii="Times New Roman" w:hAnsi="Times New Roman"/>
          <w:sz w:val="24"/>
          <w:szCs w:val="24"/>
          <w:lang w:eastAsia="ru-RU"/>
        </w:rPr>
        <w:t>Открытое акционерное общество «Волгограднефтемаш»</w:t>
      </w:r>
      <w:r w:rsidRPr="003079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7979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07979">
        <w:rPr>
          <w:rFonts w:ascii="Times New Roman" w:hAnsi="Times New Roman"/>
          <w:sz w:val="24"/>
          <w:szCs w:val="24"/>
        </w:rPr>
        <w:t xml:space="preserve"> Общество) сообщает Вам о том, что</w:t>
      </w:r>
      <w:r w:rsidRPr="00307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0F6C30" w:rsidRPr="00307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соответствии с пунктом 3 части 1 статьи  17 Федерального закона от  08.03.2022 №46-ФЗ «О внесении изменений в отдельные законодательные акты Российской Федерации</w:t>
      </w:r>
      <w:r w:rsidR="00AD3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bookmarkStart w:id="0" w:name="_GoBack"/>
      <w:bookmarkEnd w:id="0"/>
      <w:r w:rsidR="000F6C30" w:rsidRPr="00307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решением Совета директоров Общества от </w:t>
      </w:r>
      <w:r w:rsidR="000F6C30" w:rsidRPr="009C3A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15.04.2022 г. (Протокол № 8 от 18.04.2022 г.) акционеры (акционер), являющиеся в с</w:t>
      </w:r>
      <w:r w:rsidR="000F6C30" w:rsidRPr="00307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овокупности владельцами не менее чем 2 процентов голосующих акций Общества, вправе до «11» мая 2022 года внести вопросы в повестку дня годового общего собрания акционеров, которое состоится «20» июня 2022 года, и выдвинуть кандидатов в Совет директоров и Ревизионную комиссию Общества. Указанные предложения должны поступить в Общество не позднее 11 мая 2022 года. Акционеры (акционер), являющиеся в совокупности владельцами не менее чем 2 процентов голосующих акций Общества, вправе вносить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 ранее поступившие от них Предложения считаются отозванными. Направляемые Предложения должны соответствовать требованиям, установленным ст. 53 Федерального закона от 26.12.1995 N 208-ФЗ (ред. от 25.02.2022) «Об акционерных обществах», главы 2 Положения Банка России от 16.11.2018 N 660-П "Об общих собраниях акционеров", а также требованиям Устава и внутренних документов Общества. </w:t>
      </w:r>
    </w:p>
    <w:p w:rsidR="000F6C30" w:rsidRDefault="000F6C30" w:rsidP="000F6C30">
      <w:pPr>
        <w:jc w:val="both"/>
      </w:pPr>
    </w:p>
    <w:p w:rsidR="000F6C30" w:rsidRDefault="000F6C30" w:rsidP="000375EF">
      <w:pPr>
        <w:jc w:val="both"/>
      </w:pPr>
    </w:p>
    <w:sectPr w:rsidR="000F6C30" w:rsidSect="001E72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EF"/>
    <w:rsid w:val="000375EF"/>
    <w:rsid w:val="000F6C30"/>
    <w:rsid w:val="00175F04"/>
    <w:rsid w:val="001E72E7"/>
    <w:rsid w:val="001F657E"/>
    <w:rsid w:val="00282100"/>
    <w:rsid w:val="00307979"/>
    <w:rsid w:val="00844F9B"/>
    <w:rsid w:val="00876272"/>
    <w:rsid w:val="0095217C"/>
    <w:rsid w:val="009C3AA3"/>
    <w:rsid w:val="00AD34BE"/>
    <w:rsid w:val="00B45622"/>
    <w:rsid w:val="00B72C45"/>
    <w:rsid w:val="00B72D7B"/>
    <w:rsid w:val="00B76BE9"/>
    <w:rsid w:val="00DA5C2A"/>
    <w:rsid w:val="00DD3683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1657-7BFB-47DC-B734-A1E46291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E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VNM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Н.В.</dc:creator>
  <cp:keywords/>
  <dc:description/>
  <cp:lastModifiedBy>Богдан Н.В.</cp:lastModifiedBy>
  <cp:revision>10</cp:revision>
  <dcterms:created xsi:type="dcterms:W3CDTF">2022-04-07T10:57:00Z</dcterms:created>
  <dcterms:modified xsi:type="dcterms:W3CDTF">2022-04-14T10:21:00Z</dcterms:modified>
</cp:coreProperties>
</file>